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340" w:rsidRPr="00771B48" w:rsidRDefault="00303340" w:rsidP="0030334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 1</w:t>
      </w: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Антикоррупционной политике 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03340" w:rsidRDefault="00303340" w:rsidP="0030334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  <w:r w:rsidRPr="00771B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комиссии по противодействию коррупции</w:t>
      </w:r>
    </w:p>
    <w:p w:rsidR="00303340" w:rsidRPr="00771B48" w:rsidRDefault="00303340" w:rsidP="0030334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dxa"/>
        <w:jc w:val="center"/>
        <w:tblInd w:w="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554"/>
      </w:tblGrid>
      <w:tr w:rsidR="00303340" w:rsidRPr="00771B48" w:rsidTr="0087260F">
        <w:trPr>
          <w:jc w:val="center"/>
        </w:trPr>
        <w:tc>
          <w:tcPr>
            <w:tcW w:w="9570" w:type="dxa"/>
            <w:tcBorders>
              <w:top w:val="nil"/>
              <w:left w:val="nil"/>
              <w:bottom w:val="single" w:sz="8" w:space="0" w:color="A79D6C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3340" w:rsidRPr="00771B48" w:rsidRDefault="00EB295A" w:rsidP="0087260F">
            <w:pPr>
              <w:spacing w:after="0" w:line="240" w:lineRule="auto"/>
              <w:ind w:hanging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Автономной некоммерческой организации</w:t>
            </w:r>
            <w:r w:rsidR="00303340" w:rsidRPr="0077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«Центр социального обслуживания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населения </w:t>
            </w:r>
            <w:r w:rsidR="00303340" w:rsidRPr="00771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«Сызранский»</w:t>
            </w:r>
          </w:p>
          <w:p w:rsidR="00303340" w:rsidRPr="00771B48" w:rsidRDefault="00303340" w:rsidP="0087260F">
            <w:pPr>
              <w:spacing w:after="0" w:line="240" w:lineRule="auto"/>
              <w:ind w:hanging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03340" w:rsidRPr="00771B48" w:rsidRDefault="00303340" w:rsidP="003033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1.Общие положения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       Настоящее Положение о комиссии по противодействию коррупции </w:t>
      </w:r>
      <w:r w:rsidR="00EB29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«ЦСО</w:t>
      </w:r>
      <w:r w:rsidR="00EB295A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«Сызранский»</w:t>
      </w: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Положение о комиссии) разработ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ано в соответствии с Конституцией</w:t>
      </w: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Закона о противодействии коррупции, иных нормативных правовых актов Российской Федерации.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      Положение о комиссии определяет цели, порядок образования, работы и полномочия комиссии по противодействию коррупции.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1.3.       Комиссия образовывается в целях: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– выявления причин и условий, способствующих возникновению и распространению коррупции;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– выработки и реализации системы мер, направленных на предупреждение и ликвидацию условий, порождающих, провоцирующих и поддерживающих коррупцию во всех ее проявлениях;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 недопущения в </w:t>
      </w:r>
      <w:r w:rsidR="00EB295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возникновения причин и условий, порождающих коррупцию;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 создания системы предупреждения коррупции в деятельности </w:t>
      </w:r>
      <w:r w:rsidR="00EB295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 повышения эффективности функционирования </w:t>
      </w:r>
      <w:r w:rsidR="00EB295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счет снижения рисков проявления коррупции;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 предупреждения коррупционных правонарушений в </w:t>
      </w:r>
      <w:r w:rsidR="00EB295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 участия в пределах своих полномочий в реализации мероприятий по предупреждению коррупции в </w:t>
      </w:r>
      <w:r w:rsidR="00EB295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– подготовки предложений по совершенствованию правового регулирования вопросов противодействия коррупции.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1.4.       Деятельность Комиссии осуществляется в соответствии с </w:t>
      </w:r>
      <w:hyperlink r:id="rId4" w:history="1">
        <w:r w:rsidRPr="00771B4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Конституцией</w:t>
        </w:r>
      </w:hyperlink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 Российской Федерации, международными договорами Российской Федерации, законодательством о противодействии коррупции и настоящим Положением о комиссии.</w:t>
      </w:r>
    </w:p>
    <w:p w:rsidR="00303340" w:rsidRPr="00771B48" w:rsidRDefault="00303340" w:rsidP="00303340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2.Порядок образования комиссии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      Комиссия является постоянно действующим коллегиальным органом, образованным для реализации целей, указанных в </w:t>
      </w:r>
      <w:hyperlink r:id="rId5" w:anchor="Par49" w:history="1">
        <w:r w:rsidRPr="00771B4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пункте</w:t>
        </w:r>
      </w:hyperlink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 1.3 настоящего Положения о комиссии.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      Комиссия состоит из председателя, заместителей председателя, секретаря и членов комиссии.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      Председателем комиссии назначается один из замес</w:t>
      </w:r>
      <w:r w:rsidR="00EB295A">
        <w:rPr>
          <w:rFonts w:ascii="Times New Roman" w:eastAsia="Times New Roman" w:hAnsi="Times New Roman" w:cs="Times New Roman"/>
          <w:sz w:val="24"/>
          <w:szCs w:val="24"/>
          <w:lang w:eastAsia="ru-RU"/>
        </w:rPr>
        <w:t>тителей руководителя организации</w:t>
      </w: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ответственный за реализацию Антикоррупционной политики.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2.4.       Состав комиссии утверждается локальным нормативным актом организации. В состав Комиссии включаются: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 заместители руководителя </w:t>
      </w:r>
      <w:r w:rsidR="00EB295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руководители </w:t>
      </w:r>
      <w:r w:rsidR="008D00C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отделов</w:t>
      </w:r>
      <w:r w:rsidR="00EB29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</w:t>
      </w: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 работники кадрового, юридического или иного подразделения </w:t>
      </w:r>
      <w:r w:rsidR="00EB295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определяемые руководителем </w:t>
      </w:r>
      <w:r w:rsidR="00EB295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 представитель учредителя </w:t>
      </w:r>
      <w:r w:rsidR="00EB295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 согласованию);</w:t>
      </w:r>
      <w:bookmarkStart w:id="0" w:name="_GoBack"/>
      <w:bookmarkEnd w:id="0"/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2.5.       Один из членов комиссии назначается секретарем комиссии.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       По решению руководителя </w:t>
      </w:r>
      <w:r w:rsidR="00EB29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</w:t>
      </w: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 комиссии включаются: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– представители профсоюзной организации, действующей в </w:t>
      </w:r>
      <w:r w:rsidR="00EB295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 члены</w:t>
      </w:r>
      <w:r w:rsidR="00EB29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общественного совета организации</w:t>
      </w: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03340" w:rsidRPr="00771B48" w:rsidRDefault="00303340" w:rsidP="003033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3.Полномочия Комиссии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      Комиссия в пределах своих полномочий: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– разрабатывает и координирует мероприятия по предуп</w:t>
      </w:r>
      <w:r w:rsidR="00EB295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реждению коррупции в организации</w:t>
      </w: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 рассматривает предложения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отделений</w:t>
      </w: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B295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мерах по предупреждению коррупции;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– формирует перечень мероприятий для включения в план противодействия коррупции;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 обеспечивает </w:t>
      </w:r>
      <w:proofErr w:type="gramStart"/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реализацией плана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мероприятий по </w:t>
      </w: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противодействи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коррупции;</w:t>
      </w:r>
    </w:p>
    <w:p w:rsidR="00303340" w:rsidRDefault="00303340" w:rsidP="0030334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 готовит предложения</w:t>
      </w:r>
      <w:r w:rsidRPr="002033AA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, направленных на реализацию мероприятий по устранению причин и </w:t>
      </w:r>
      <w:r w:rsidRPr="002033AA">
        <w:rPr>
          <w:rFonts w:ascii="Times New Roman" w:eastAsia="Calibri" w:hAnsi="Times New Roman" w:cs="Times New Roman"/>
          <w:sz w:val="28"/>
          <w:szCs w:val="28"/>
        </w:rPr>
        <w:t xml:space="preserve">условий, способствующих коррупции в </w:t>
      </w:r>
      <w:r w:rsidR="00EB295A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>;</w:t>
      </w:r>
    </w:p>
    <w:p w:rsidR="00303340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-  </w:t>
      </w: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готовит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предложения</w:t>
      </w:r>
      <w:r w:rsidRPr="00203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совершенствовании правового регулирования в сфере противодействия коррупции в </w:t>
      </w:r>
      <w:r w:rsidR="00EB295A">
        <w:rPr>
          <w:rFonts w:ascii="Times New Roman" w:eastAsia="Times New Roman" w:hAnsi="Times New Roman"/>
          <w:sz w:val="28"/>
          <w:szCs w:val="28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 рассматривает результаты антикоррупционной экспертизы проектов локальных нормативных актов </w:t>
      </w:r>
      <w:r w:rsidR="00EB295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спорной ситуации о наличии признаков </w:t>
      </w:r>
      <w:proofErr w:type="spellStart"/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коррупциогенности</w:t>
      </w:r>
      <w:proofErr w:type="spellEnd"/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 изучает, анализирует и обобщает поступающие в комиссию документы и иные материалы о коррупции и противодействии коррупции и информирует руководителя </w:t>
      </w:r>
      <w:r w:rsidR="00EB295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 о результатах этой работы;</w:t>
      </w:r>
    </w:p>
    <w:p w:rsidR="00303340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       Комиссия рассматривает также вопросы, связанные с совершенствованием организации работы по осуществлению закупок товаров, работ, услуг </w:t>
      </w:r>
      <w:r w:rsidR="00EB295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3340" w:rsidRPr="00771B48" w:rsidRDefault="00303340" w:rsidP="003033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4.Организация работы комиссии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4.1</w:t>
      </w:r>
      <w:r w:rsidRPr="006F7ABA">
        <w:rPr>
          <w:rFonts w:ascii="Times New Roman" w:eastAsia="Times New Roman" w:hAnsi="Times New Roman" w:cs="Times New Roman"/>
          <w:sz w:val="24"/>
          <w:szCs w:val="24"/>
          <w:lang w:eastAsia="ru-RU"/>
        </w:rPr>
        <w:t>.       Заседания Ко</w:t>
      </w:r>
      <w:r w:rsidR="00657745">
        <w:rPr>
          <w:rFonts w:ascii="Times New Roman" w:eastAsia="Times New Roman" w:hAnsi="Times New Roman" w:cs="Times New Roman"/>
          <w:sz w:val="24"/>
          <w:szCs w:val="24"/>
          <w:lang w:eastAsia="ru-RU"/>
        </w:rPr>
        <w:t>миссии проводятся один раз в год</w:t>
      </w:r>
      <w:r w:rsidR="006F7ABA" w:rsidRPr="006F7AB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Председатель комиссии, по мере необходимости, вправе созвать внеочередное заседание комиссии. Заседания могут быть как открытыми, так и закрытыми.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4.2.       Председатель комиссии осуществляет руководство деятельностью комиссии, организует работу комиссии, созывает и проводит заседания комиссии, представляет комиссию в отношениях с органами государственной власти, органами местного самоуправления, организациями, общественными объединениями, со средствами массовой информации.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      На период временного отсутствия председателя комиссии (отпуск, временная нетрудоспособность, командировка и т.п.) его обязанности исполняет один из заместителей председателя комиссии.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4.4.       Секретарь комиссии отвечает за подготовку информационных материалов к заседаниям комиссии, ведение протоколов заседаний комиссии, учет поступивших документов, доведение копий протоколов заседаний комиссии до ее состава, а также выполняет поручения председателя комиссии, данные в пределах его полномочий.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4.5.       На период временного отсутствия секретаря комиссии (отпуск, временная нетрудоспособность, командировка и т.п.) его обязанности возлагаются на одного из членов комиссии.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4.6.       Члены комиссии осуществляют свои полномочия непосредственно, то есть без права их передачи иным лицам, в том числе и на время своего отсутствия.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4.7.       Заседание комиссии правомочно, если на нем присутствуют более половины от общего числа членов комиссии.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4.8.       Решения комиссии принимаются простым большинством голосов присутствующих на заседании членов комиссии.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4.9.       Члены Комиссии при принятии решений обладают равными правами.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4.10.        При равенстве числа голосов голос председателя комиссии является решающим.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4.11.        Решения комиссии оформляются протоколами, которые подписывают председательствующий на заседании и секретарь комиссии.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4.12.        Член комиссии, не согласный с решением комиссии, вправе в письменном виде изложить свое особое мнение, которое подлежит обязательному приобщению к протоколу заседания комиссии.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4.13.        Члены комиссии добровольно принимают на себя обязательства о неразглашении сведений, затрагивающих честь и достоинство граждан, и другой конфиденциальной информации, которая рассматривается (рассматривалась) комиссией.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4.14.        Информация, полученная комиссией в ходе ее работы, может быть использована только в порядке, предусмотренном федеральным законодательством об информации, информатизации и защите информации.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4.15.        Организационно-техническое и информационно-аналитическое обеспечение деятельности комиссии осуществляет одно из подразделений (рабо</w:t>
      </w:r>
      <w:r w:rsidR="00EB295A">
        <w:rPr>
          <w:rFonts w:ascii="Times New Roman" w:eastAsia="Times New Roman" w:hAnsi="Times New Roman" w:cs="Times New Roman"/>
          <w:sz w:val="24"/>
          <w:szCs w:val="24"/>
          <w:lang w:eastAsia="ru-RU"/>
        </w:rPr>
        <w:t>тник) организации</w:t>
      </w: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03340" w:rsidRPr="00771B48" w:rsidRDefault="00303340" w:rsidP="003033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05A87" w:rsidRDefault="00303340" w:rsidP="00303340">
      <w:r w:rsidRPr="00771B48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textWrapping" w:clear="all"/>
      </w:r>
    </w:p>
    <w:sectPr w:rsidR="00705A87" w:rsidSect="00705A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303340"/>
    <w:rsid w:val="00197F3F"/>
    <w:rsid w:val="002F7118"/>
    <w:rsid w:val="00303340"/>
    <w:rsid w:val="00657745"/>
    <w:rsid w:val="006F7ABA"/>
    <w:rsid w:val="00705A87"/>
    <w:rsid w:val="008D00C5"/>
    <w:rsid w:val="00EB29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3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ivan-shkola.ru/2011-04-15-07-30-24/2014-10-23-16-02-23/754-2016-01-27-20-42-28" TargetMode="External"/><Relationship Id="rId4" Type="http://schemas.openxmlformats.org/officeDocument/2006/relationships/hyperlink" Target="consultantplus://offline/ref=89E03C9B4177874157506C2CBB7C8A03C999EC3D970F5A8BA6F9AAd8rC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1023</Words>
  <Characters>5836</Characters>
  <Application>Microsoft Office Word</Application>
  <DocSecurity>0</DocSecurity>
  <Lines>48</Lines>
  <Paragraphs>13</Paragraphs>
  <ScaleCrop>false</ScaleCrop>
  <Company/>
  <LinksUpToDate>false</LinksUpToDate>
  <CharactersWithSpaces>6846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404-1</dc:creator>
  <cp:keywords/>
  <dc:description/>
  <cp:lastModifiedBy>404-1</cp:lastModifiedBy>
  <cp:revision>7</cp:revision>
  <cp:lastPrinted>2017-10-19T10:25:00Z</cp:lastPrinted>
  <dcterms:created xsi:type="dcterms:W3CDTF">2017-03-10T09:25:00Z</dcterms:created>
  <dcterms:modified xsi:type="dcterms:W3CDTF">2017-10-19T10:26:00Z</dcterms:modified>
</cp:coreProperties>
</file>